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8C" w:rsidRDefault="002D06AD" w:rsidP="00E87275">
      <w:pPr>
        <w:pStyle w:val="Tytu"/>
        <w:jc w:val="left"/>
      </w:pPr>
      <w:r>
        <w:t>Plan działania Przedszkola Publicznego nr 16 im. "</w:t>
      </w:r>
      <w:proofErr w:type="spellStart"/>
      <w:r>
        <w:t>Ekoludek</w:t>
      </w:r>
      <w:proofErr w:type="spellEnd"/>
      <w:r>
        <w:t>" we Włocławku na rzecz poprawy zapewniania dostępności osobom ze szczególnymi potrzebami na lata 2024 - 2028</w:t>
      </w:r>
    </w:p>
    <w:p w:rsidR="00A1648C" w:rsidRDefault="002D06AD">
      <w:pPr>
        <w:jc w:val="right"/>
      </w:pPr>
      <w:r>
        <w:t>Data utworzenia dokumentu</w:t>
      </w:r>
    </w:p>
    <w:p w:rsidR="00A1648C" w:rsidRDefault="002D06AD">
      <w:pPr>
        <w:jc w:val="right"/>
      </w:pPr>
      <w:r>
        <w:t>2024-03-27</w:t>
      </w:r>
    </w:p>
    <w:p w:rsidR="00A1648C" w:rsidRDefault="00A1648C">
      <w:pPr>
        <w:sectPr w:rsidR="00A1648C">
          <w:pgSz w:w="11905" w:h="16837"/>
          <w:pgMar w:top="1440" w:right="1440" w:bottom="1440" w:left="1440" w:header="720" w:footer="720" w:gutter="0"/>
          <w:cols w:space="720"/>
        </w:sectPr>
      </w:pPr>
    </w:p>
    <w:p w:rsidR="00A1648C" w:rsidRDefault="002D06AD" w:rsidP="00E87275">
      <w:pPr>
        <w:pStyle w:val="Nagwek1"/>
      </w:pPr>
      <w:bookmarkStart w:id="0" w:name="_Toc2"/>
      <w:r>
        <w:lastRenderedPageBreak/>
        <w:t>Spis treści</w:t>
      </w:r>
      <w:bookmarkEnd w:id="0"/>
    </w:p>
    <w:p w:rsidR="00A1648C" w:rsidRDefault="002D06AD">
      <w:pPr>
        <w:tabs>
          <w:tab w:val="right" w:leader="dot" w:pos="9062"/>
        </w:tabs>
        <w:ind w:left="200"/>
        <w:rPr>
          <w:noProof/>
        </w:rPr>
      </w:pPr>
      <w:r>
        <w:fldChar w:fldCharType="begin"/>
      </w:r>
      <w:r>
        <w:instrText>TOC \o 2-3 \h \z \u</w:instrText>
      </w:r>
      <w:r>
        <w:fldChar w:fldCharType="separate"/>
      </w:r>
      <w:hyperlink w:anchor="_Toc3" w:history="1">
        <w:r>
          <w:rPr>
            <w:noProof/>
            <w:sz w:val="24"/>
            <w:szCs w:val="24"/>
          </w:rPr>
          <w:t>Wstęp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_Toc3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200"/>
        <w:rPr>
          <w:noProof/>
        </w:rPr>
      </w:pPr>
      <w:hyperlink w:anchor="_Toc4" w:history="1">
        <w:r w:rsidR="002D06AD">
          <w:rPr>
            <w:noProof/>
            <w:sz w:val="24"/>
            <w:szCs w:val="24"/>
          </w:rPr>
          <w:t>Podstawa prawna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_Toc4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400"/>
        <w:rPr>
          <w:noProof/>
        </w:rPr>
      </w:pPr>
      <w:hyperlink w:anchor="_Toc5" w:history="1">
        <w:r w:rsidR="002D06AD">
          <w:rPr>
            <w:noProof/>
            <w:sz w:val="24"/>
            <w:szCs w:val="24"/>
          </w:rPr>
          <w:t>Przepisy regulujące sposób funkcjonowania podmiotu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_Toc5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400"/>
        <w:rPr>
          <w:noProof/>
        </w:rPr>
      </w:pPr>
      <w:hyperlink w:anchor="_Toc6" w:history="1">
        <w:r w:rsidR="002D06AD">
          <w:rPr>
            <w:noProof/>
            <w:sz w:val="24"/>
            <w:szCs w:val="24"/>
          </w:rPr>
          <w:t>Dokumenty wewnętrzne podmiotu dotyczące dostępności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_Toc6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200"/>
        <w:rPr>
          <w:noProof/>
        </w:rPr>
      </w:pPr>
      <w:hyperlink w:anchor="_Toc7" w:history="1">
        <w:r w:rsidR="002D06AD">
          <w:rPr>
            <w:noProof/>
            <w:sz w:val="24"/>
            <w:szCs w:val="24"/>
          </w:rPr>
          <w:t>Osoby ze szczególnymi potrzebami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_Toc7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200"/>
        <w:rPr>
          <w:noProof/>
        </w:rPr>
      </w:pPr>
      <w:hyperlink w:anchor="_Toc8" w:history="1">
        <w:r w:rsidR="002D06AD">
          <w:rPr>
            <w:noProof/>
            <w:sz w:val="24"/>
            <w:szCs w:val="24"/>
          </w:rPr>
          <w:t>Analiza stanu zastanego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_Toc8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200"/>
        <w:rPr>
          <w:noProof/>
        </w:rPr>
      </w:pPr>
      <w:hyperlink w:anchor="_Toc9" w:history="1">
        <w:r w:rsidR="002D06AD">
          <w:rPr>
            <w:noProof/>
            <w:sz w:val="24"/>
            <w:szCs w:val="24"/>
          </w:rPr>
          <w:t>Dotychczasowe działania na rzecz poprawy dostępności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_Toc9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200"/>
        <w:rPr>
          <w:noProof/>
        </w:rPr>
      </w:pPr>
      <w:hyperlink w:anchor="_Toc10" w:history="1">
        <w:r w:rsidR="002D06AD">
          <w:rPr>
            <w:noProof/>
            <w:sz w:val="24"/>
            <w:szCs w:val="24"/>
          </w:rPr>
          <w:t>Cel i działania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_Toc10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200"/>
        <w:rPr>
          <w:noProof/>
        </w:rPr>
      </w:pPr>
      <w:hyperlink w:anchor="_Toc11" w:history="1">
        <w:r w:rsidR="002D06AD">
          <w:rPr>
            <w:noProof/>
            <w:sz w:val="24"/>
            <w:szCs w:val="24"/>
          </w:rPr>
          <w:t>Harmonogram realizacji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_Toc11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400"/>
        <w:rPr>
          <w:noProof/>
        </w:rPr>
      </w:pPr>
      <w:hyperlink w:anchor="_Toc12" w:history="1">
        <w:r w:rsidR="002D06AD">
          <w:rPr>
            <w:noProof/>
            <w:sz w:val="24"/>
            <w:szCs w:val="24"/>
          </w:rPr>
          <w:t>Dostępność architektoniczna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_Toc12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400"/>
        <w:rPr>
          <w:noProof/>
        </w:rPr>
      </w:pPr>
      <w:hyperlink w:anchor="_Toc19" w:history="1">
        <w:r w:rsidR="002D06AD">
          <w:rPr>
            <w:noProof/>
            <w:sz w:val="24"/>
            <w:szCs w:val="24"/>
          </w:rPr>
          <w:t>Dostępność cyfrowa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_Toc19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400"/>
        <w:rPr>
          <w:noProof/>
        </w:rPr>
      </w:pPr>
      <w:hyperlink w:anchor="_Toc22" w:history="1">
        <w:r w:rsidR="002D06AD">
          <w:rPr>
            <w:noProof/>
            <w:sz w:val="24"/>
            <w:szCs w:val="24"/>
          </w:rPr>
          <w:t>Dostępność informacyjno-komunikacyjna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_Toc22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400"/>
        <w:rPr>
          <w:noProof/>
        </w:rPr>
      </w:pPr>
      <w:hyperlink w:anchor="_Toc29" w:history="1">
        <w:r w:rsidR="002D06AD">
          <w:rPr>
            <w:noProof/>
            <w:sz w:val="24"/>
            <w:szCs w:val="24"/>
          </w:rPr>
          <w:t>Pozostałe działania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_Toc29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200"/>
        <w:rPr>
          <w:noProof/>
        </w:rPr>
      </w:pPr>
      <w:hyperlink w:anchor="_Toc38" w:history="1">
        <w:r w:rsidR="002D06AD">
          <w:rPr>
            <w:noProof/>
            <w:sz w:val="24"/>
            <w:szCs w:val="24"/>
          </w:rPr>
          <w:t>Szacowany koszt realizacji planu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_Toc38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200"/>
        <w:rPr>
          <w:noProof/>
        </w:rPr>
      </w:pPr>
      <w:hyperlink w:anchor="_Toc39" w:history="1">
        <w:r w:rsidR="002D06AD">
          <w:rPr>
            <w:noProof/>
            <w:sz w:val="24"/>
            <w:szCs w:val="24"/>
          </w:rPr>
          <w:t>Monitoring realizacji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_Toc39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3F58A8">
      <w:pPr>
        <w:tabs>
          <w:tab w:val="right" w:leader="dot" w:pos="9062"/>
        </w:tabs>
        <w:ind w:left="200"/>
        <w:rPr>
          <w:noProof/>
        </w:rPr>
      </w:pPr>
      <w:hyperlink w:anchor="_Toc40" w:history="1">
        <w:r w:rsidR="002D06AD">
          <w:rPr>
            <w:noProof/>
            <w:sz w:val="24"/>
            <w:szCs w:val="24"/>
          </w:rPr>
          <w:t>Wykres</w:t>
        </w:r>
        <w:r w:rsidR="002D06AD">
          <w:rPr>
            <w:noProof/>
          </w:rPr>
          <w:tab/>
        </w:r>
        <w:r w:rsidR="002D06AD">
          <w:rPr>
            <w:noProof/>
          </w:rPr>
          <w:fldChar w:fldCharType="begin"/>
        </w:r>
        <w:r w:rsidR="002D06AD">
          <w:rPr>
            <w:noProof/>
          </w:rPr>
          <w:instrText>PAGEREF _Toc40 \h</w:instrText>
        </w:r>
        <w:r w:rsidR="002D06AD">
          <w:rPr>
            <w:noProof/>
          </w:rPr>
        </w:r>
        <w:r w:rsidR="002D06AD">
          <w:rPr>
            <w:noProof/>
          </w:rPr>
          <w:fldChar w:fldCharType="end"/>
        </w:r>
      </w:hyperlink>
    </w:p>
    <w:p w:rsidR="00A1648C" w:rsidRDefault="002D06AD">
      <w:r>
        <w:fldChar w:fldCharType="end"/>
      </w:r>
    </w:p>
    <w:p w:rsidR="00A1648C" w:rsidRDefault="00A1648C"/>
    <w:p w:rsidR="00A1648C" w:rsidRDefault="00A1648C">
      <w:pPr>
        <w:sectPr w:rsidR="00A1648C">
          <w:footerReference w:type="default" r:id="rId7"/>
          <w:pgSz w:w="11905" w:h="16837"/>
          <w:pgMar w:top="1440" w:right="1440" w:bottom="1440" w:left="1440" w:header="720" w:footer="720" w:gutter="0"/>
          <w:cols w:space="720"/>
        </w:sectPr>
      </w:pPr>
    </w:p>
    <w:p w:rsidR="00A1648C" w:rsidRDefault="002D06AD">
      <w:pPr>
        <w:pStyle w:val="Nagwek2"/>
      </w:pPr>
      <w:bookmarkStart w:id="1" w:name="_Toc3"/>
      <w:r>
        <w:lastRenderedPageBreak/>
        <w:t>Wstęp</w:t>
      </w:r>
      <w:bookmarkEnd w:id="1"/>
    </w:p>
    <w:p w:rsidR="00A1648C" w:rsidRDefault="002D06AD">
      <w:r>
        <w:t>Przygotowaliśmy plan działania na rzecz poprawy zapewniania dostępności osobom ze szczególnymi potrzebami. Będziemy realizować ten plan, żeby zwiększyć dostępność architektoniczną, cyfrową i informacyjno-komunikacyjną. Poprawi to jakość życia osób ze szczególnymi potrzebami, na przykład osób z niepełnosprawnością, seniorów, dzieci i innym. Przygotowaliśmy ten plan zgodnie z wymaganiami ustawy z dnia 19 lipca 2019 r. o zapewnianiu dostępności osobom ze szczególnymi potrzebami.</w:t>
      </w:r>
      <w:r>
        <w:br/>
        <w:t>Plan obejmuje 4 obszary dostępności:</w:t>
      </w:r>
    </w:p>
    <w:p w:rsidR="00A1648C" w:rsidRDefault="002D06AD">
      <w:pPr>
        <w:numPr>
          <w:ilvl w:val="0"/>
          <w:numId w:val="1"/>
        </w:numPr>
      </w:pPr>
      <w:r>
        <w:t>dostępność architektoniczna,</w:t>
      </w:r>
    </w:p>
    <w:p w:rsidR="00A1648C" w:rsidRDefault="002D06AD">
      <w:pPr>
        <w:numPr>
          <w:ilvl w:val="0"/>
          <w:numId w:val="1"/>
        </w:numPr>
      </w:pPr>
      <w:r>
        <w:t>dostępność cyfrowa,</w:t>
      </w:r>
    </w:p>
    <w:p w:rsidR="00A1648C" w:rsidRDefault="002D06AD">
      <w:pPr>
        <w:numPr>
          <w:ilvl w:val="0"/>
          <w:numId w:val="1"/>
        </w:numPr>
      </w:pPr>
      <w:r>
        <w:t>dostępność informacyjno- komunikacyjna,</w:t>
      </w:r>
    </w:p>
    <w:p w:rsidR="00A1648C" w:rsidRDefault="002D06AD">
      <w:pPr>
        <w:numPr>
          <w:ilvl w:val="0"/>
          <w:numId w:val="1"/>
        </w:numPr>
      </w:pPr>
      <w:r>
        <w:t>pozostałe działania.</w:t>
      </w:r>
    </w:p>
    <w:p w:rsidR="00A1648C" w:rsidRDefault="002D06AD">
      <w:r>
        <w:t>Jeżeli nie mogliśmy przyporządkować działania do rodzaju dostępności, umieszczaliśmy je w obszarze "pozostałe działania". Znajdziesz tam działania dotyczące na przykład:</w:t>
      </w:r>
    </w:p>
    <w:p w:rsidR="00A1648C" w:rsidRDefault="002D06AD">
      <w:pPr>
        <w:numPr>
          <w:ilvl w:val="0"/>
          <w:numId w:val="2"/>
        </w:numPr>
      </w:pPr>
      <w:r>
        <w:t>działań związanych z zatrudnieniem (rekrutacja, miejsca pracy)</w:t>
      </w:r>
    </w:p>
    <w:p w:rsidR="00A1648C" w:rsidRDefault="002D06AD">
      <w:pPr>
        <w:numPr>
          <w:ilvl w:val="0"/>
          <w:numId w:val="2"/>
        </w:numPr>
      </w:pPr>
      <w:r>
        <w:t>współpracy z organizacjami pozarządowymi;</w:t>
      </w:r>
    </w:p>
    <w:p w:rsidR="00A1648C" w:rsidRDefault="002D06AD">
      <w:pPr>
        <w:numPr>
          <w:ilvl w:val="0"/>
          <w:numId w:val="2"/>
        </w:numPr>
      </w:pPr>
      <w:r>
        <w:t>szkolenia pracowników;</w:t>
      </w:r>
    </w:p>
    <w:p w:rsidR="00A1648C" w:rsidRDefault="002D06AD">
      <w:pPr>
        <w:numPr>
          <w:ilvl w:val="0"/>
          <w:numId w:val="2"/>
        </w:numPr>
      </w:pPr>
      <w:r>
        <w:t>informowania o działaniach na rzecz dostępności;</w:t>
      </w:r>
    </w:p>
    <w:p w:rsidR="00A1648C" w:rsidRDefault="002D06AD">
      <w:pPr>
        <w:numPr>
          <w:ilvl w:val="0"/>
          <w:numId w:val="2"/>
        </w:numPr>
      </w:pPr>
      <w:r>
        <w:t>podnoszenia jakości obsługi klientów.</w:t>
      </w:r>
    </w:p>
    <w:p w:rsidR="00A1648C" w:rsidRDefault="002D06AD">
      <w:r>
        <w:t>W dalszej części planu stosujemy nazwę podmiot, która określa naszą instytucję.</w:t>
      </w:r>
    </w:p>
    <w:p w:rsidR="00A1648C" w:rsidRDefault="00A1648C">
      <w:pPr>
        <w:spacing w:after="250"/>
      </w:pPr>
    </w:p>
    <w:p w:rsidR="00A1648C" w:rsidRDefault="002D06AD">
      <w:pPr>
        <w:pStyle w:val="Nagwek2"/>
      </w:pPr>
      <w:bookmarkStart w:id="2" w:name="_Toc4"/>
      <w:r>
        <w:t>Podstawa prawna</w:t>
      </w:r>
      <w:bookmarkEnd w:id="2"/>
    </w:p>
    <w:p w:rsidR="00A1648C" w:rsidRDefault="002D06AD">
      <w:r>
        <w:t>Podstawą prawną do przygotowania planu na rzecz poprawy dostępności jest Ustawa z dnia 19 lipca 2019 r. o zapewnianiu dostępności osobom ze szczególnymi potrzebami (Dz. U. 2019 poz. 1696).</w:t>
      </w:r>
    </w:p>
    <w:p w:rsidR="00A1648C" w:rsidRDefault="002D06AD">
      <w:r>
        <w:t>Ustawa jest powiązana z Konwencją ONZ o prawach osób z niepełnosprawnościami sporządzoną w Nowym Jorku 13 grudnia 2006 r. (Dz.U. 2012 poz.1169).</w:t>
      </w:r>
    </w:p>
    <w:p w:rsidR="00A1648C" w:rsidRDefault="002D06AD">
      <w:r>
        <w:t>Inne ustawy dotyczące dostępności:</w:t>
      </w:r>
    </w:p>
    <w:p w:rsidR="00A1648C" w:rsidRDefault="002D06AD">
      <w:pPr>
        <w:numPr>
          <w:ilvl w:val="0"/>
          <w:numId w:val="3"/>
        </w:numPr>
      </w:pPr>
      <w:r>
        <w:t>ustawa z dnia 4 kwietnia 2019 r. o dostępności cyfrowej stron internetowych i aplikacji mobilnych podmiotów publicznych (Dz. U. 2019 poz. 848),</w:t>
      </w:r>
    </w:p>
    <w:p w:rsidR="00A1648C" w:rsidRDefault="002D06AD">
      <w:pPr>
        <w:numPr>
          <w:ilvl w:val="0"/>
          <w:numId w:val="3"/>
        </w:numPr>
      </w:pPr>
      <w:r>
        <w:lastRenderedPageBreak/>
        <w:t>ustawa z dnia 19 sierpnia 2011 r. o języku migowym i innych środkach komunikowania się Dz.U. 2011 Nr 209 poz. 1243).</w:t>
      </w:r>
    </w:p>
    <w:p w:rsidR="00A1648C" w:rsidRDefault="002D06AD">
      <w:r>
        <w:t>Przy tworzeniu planu uznaliśmy za istotne jeszcze inne ustawy, rozporządzenia i przepisy wewnętrzne. Część z nich dotyczy wprost dostępności, a część sposobu naszego działania.</w:t>
      </w:r>
    </w:p>
    <w:p w:rsidR="00A1648C" w:rsidRDefault="00A1648C">
      <w:pPr>
        <w:spacing w:after="250"/>
      </w:pPr>
    </w:p>
    <w:p w:rsidR="00A1648C" w:rsidRDefault="002D06AD">
      <w:pPr>
        <w:pStyle w:val="Nagwek3"/>
      </w:pPr>
      <w:bookmarkStart w:id="3" w:name="_Toc5"/>
      <w:r>
        <w:t>Przepisy regulujące sposób funkcjonowania podmiotu</w:t>
      </w:r>
      <w:bookmarkEnd w:id="3"/>
    </w:p>
    <w:p w:rsidR="00A1648C" w:rsidRDefault="002D06AD">
      <w:pPr>
        <w:numPr>
          <w:ilvl w:val="0"/>
          <w:numId w:val="4"/>
        </w:numPr>
      </w:pPr>
      <w:r>
        <w:t>Statut Przedszkola Publicznego nr 16 im. "</w:t>
      </w:r>
      <w:proofErr w:type="spellStart"/>
      <w:r>
        <w:t>Ekoludek</w:t>
      </w:r>
      <w:proofErr w:type="spellEnd"/>
      <w:r>
        <w:t>" we Włocławku</w:t>
      </w:r>
    </w:p>
    <w:p w:rsidR="00A1648C" w:rsidRDefault="002D06AD">
      <w:pPr>
        <w:numPr>
          <w:ilvl w:val="0"/>
          <w:numId w:val="4"/>
        </w:numPr>
      </w:pPr>
      <w:r>
        <w:t>Ustawa z dnia 26 czerwca 1974 r. – Kodeks pracy (z późn.zm.)</w:t>
      </w:r>
    </w:p>
    <w:p w:rsidR="00A1648C" w:rsidRDefault="002D06AD">
      <w:pPr>
        <w:numPr>
          <w:ilvl w:val="0"/>
          <w:numId w:val="4"/>
        </w:numPr>
      </w:pPr>
      <w:r>
        <w:t>Ustawa z dnia 7 września 1991 r. o systemie oświaty (z późn.zm)</w:t>
      </w:r>
    </w:p>
    <w:p w:rsidR="00A1648C" w:rsidRDefault="00A1648C">
      <w:pPr>
        <w:spacing w:after="250"/>
      </w:pPr>
    </w:p>
    <w:p w:rsidR="00A1648C" w:rsidRDefault="002D06AD">
      <w:pPr>
        <w:pStyle w:val="Nagwek3"/>
      </w:pPr>
      <w:bookmarkStart w:id="4" w:name="_Toc6"/>
      <w:r>
        <w:t>Dokumenty wewnętrzne podmiotu dotyczące dostępności</w:t>
      </w:r>
      <w:bookmarkEnd w:id="4"/>
    </w:p>
    <w:p w:rsidR="00A1648C" w:rsidRDefault="002D06AD">
      <w:pPr>
        <w:numPr>
          <w:ilvl w:val="0"/>
          <w:numId w:val="5"/>
        </w:numPr>
      </w:pPr>
      <w:r>
        <w:t>Powołanie koordynatora ds. dostępności</w:t>
      </w:r>
    </w:p>
    <w:p w:rsidR="00A1648C" w:rsidRDefault="002D06AD">
      <w:pPr>
        <w:numPr>
          <w:ilvl w:val="0"/>
          <w:numId w:val="5"/>
        </w:numPr>
      </w:pPr>
      <w:r>
        <w:t>Procedura ewakuacji osób z niepełnosprawnościami</w:t>
      </w:r>
    </w:p>
    <w:p w:rsidR="00A1648C" w:rsidRDefault="00A1648C">
      <w:pPr>
        <w:spacing w:after="250"/>
      </w:pPr>
    </w:p>
    <w:p w:rsidR="00A1648C" w:rsidRDefault="002D06AD">
      <w:pPr>
        <w:pStyle w:val="Nagwek2"/>
      </w:pPr>
      <w:bookmarkStart w:id="5" w:name="_Toc7"/>
      <w:r>
        <w:t>Osoby ze szczególnymi potrzebami</w:t>
      </w:r>
      <w:bookmarkEnd w:id="5"/>
    </w:p>
    <w:p w:rsidR="00A1648C" w:rsidRDefault="002D06AD">
      <w:r>
        <w:t>Na potrzeby planu przyjęliśmy, że "osoba ze szczególnymi potrzebami” to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A1648C" w:rsidRDefault="002D06AD">
      <w:r>
        <w:t>Taka definicja oznacza, że są to osoby z niepełnosprawnością, ale także inne osoby, na przykład:</w:t>
      </w:r>
    </w:p>
    <w:p w:rsidR="00A1648C" w:rsidRDefault="002D06AD">
      <w:pPr>
        <w:numPr>
          <w:ilvl w:val="0"/>
          <w:numId w:val="9"/>
        </w:numPr>
      </w:pPr>
      <w:r>
        <w:t>poruszające się na wózku lub o kulach,</w:t>
      </w:r>
    </w:p>
    <w:p w:rsidR="00A1648C" w:rsidRDefault="002D06AD">
      <w:pPr>
        <w:numPr>
          <w:ilvl w:val="0"/>
          <w:numId w:val="9"/>
        </w:numPr>
      </w:pPr>
      <w:r>
        <w:t>kurierzy i dostawcy z ciężkimi przesyłkami,</w:t>
      </w:r>
    </w:p>
    <w:p w:rsidR="00A1648C" w:rsidRDefault="002D06AD">
      <w:pPr>
        <w:numPr>
          <w:ilvl w:val="0"/>
          <w:numId w:val="9"/>
        </w:numPr>
      </w:pPr>
      <w:r>
        <w:t>rodzice z wózkami dziecięcymi,</w:t>
      </w:r>
    </w:p>
    <w:p w:rsidR="00A1648C" w:rsidRDefault="002D06AD">
      <w:pPr>
        <w:numPr>
          <w:ilvl w:val="0"/>
          <w:numId w:val="9"/>
        </w:numPr>
      </w:pPr>
      <w:r>
        <w:t>niewidome i słabowidzące,</w:t>
      </w:r>
    </w:p>
    <w:p w:rsidR="00A1648C" w:rsidRDefault="002D06AD">
      <w:pPr>
        <w:numPr>
          <w:ilvl w:val="0"/>
          <w:numId w:val="9"/>
        </w:numPr>
      </w:pPr>
      <w:r>
        <w:t>z niepełnosprawnością słuchu, Głusi,</w:t>
      </w:r>
    </w:p>
    <w:p w:rsidR="00A1648C" w:rsidRDefault="002D06AD">
      <w:pPr>
        <w:numPr>
          <w:ilvl w:val="0"/>
          <w:numId w:val="9"/>
        </w:numPr>
      </w:pPr>
      <w:r>
        <w:t>głuchoniewidome – z jednoczesnym uszkodzeniem wzroku i słuchu,</w:t>
      </w:r>
    </w:p>
    <w:p w:rsidR="00A1648C" w:rsidRDefault="002D06AD">
      <w:pPr>
        <w:numPr>
          <w:ilvl w:val="0"/>
          <w:numId w:val="9"/>
        </w:numPr>
      </w:pPr>
      <w:r>
        <w:lastRenderedPageBreak/>
        <w:t>z zaburzeniami psychicznymi,</w:t>
      </w:r>
    </w:p>
    <w:p w:rsidR="00A1648C" w:rsidRDefault="002D06AD">
      <w:pPr>
        <w:numPr>
          <w:ilvl w:val="0"/>
          <w:numId w:val="9"/>
        </w:numPr>
      </w:pPr>
      <w:r>
        <w:t>z niepełnosprawnością intelektualną,</w:t>
      </w:r>
    </w:p>
    <w:p w:rsidR="00A1648C" w:rsidRDefault="002D06AD">
      <w:pPr>
        <w:numPr>
          <w:ilvl w:val="0"/>
          <w:numId w:val="9"/>
        </w:numPr>
      </w:pPr>
      <w:r>
        <w:t>cudzoziemcy,</w:t>
      </w:r>
    </w:p>
    <w:p w:rsidR="00A1648C" w:rsidRDefault="002D06AD">
      <w:pPr>
        <w:numPr>
          <w:ilvl w:val="0"/>
          <w:numId w:val="9"/>
        </w:numPr>
      </w:pPr>
      <w:r>
        <w:t>mające trudności w komunikowaniu się z otoczeniem</w:t>
      </w:r>
    </w:p>
    <w:p w:rsidR="00A1648C" w:rsidRDefault="002D06AD">
      <w:pPr>
        <w:numPr>
          <w:ilvl w:val="0"/>
          <w:numId w:val="9"/>
        </w:numPr>
      </w:pPr>
      <w:r>
        <w:t>o nietypowym wzroście (bardzo niskie lub bardzo wysokie),</w:t>
      </w:r>
    </w:p>
    <w:p w:rsidR="00A1648C" w:rsidRDefault="002D06AD">
      <w:pPr>
        <w:numPr>
          <w:ilvl w:val="0"/>
          <w:numId w:val="9"/>
        </w:numPr>
      </w:pPr>
      <w:r>
        <w:t>starsze, u których szczególne potrzeby pojawiły się wraz z wiekiem,</w:t>
      </w:r>
    </w:p>
    <w:p w:rsidR="00A1648C" w:rsidRDefault="002D06AD">
      <w:pPr>
        <w:numPr>
          <w:ilvl w:val="0"/>
          <w:numId w:val="9"/>
        </w:numPr>
      </w:pPr>
      <w:r>
        <w:t>kobiety w ciąży.</w:t>
      </w:r>
    </w:p>
    <w:p w:rsidR="00A1648C" w:rsidRDefault="002D06AD">
      <w:r>
        <w:t>Każdy może mieć szczególne potrzeby na jakimś etapie życia lub w konkretnej sytuacji. Dostępność pomaga wszystkim.</w:t>
      </w:r>
    </w:p>
    <w:p w:rsidR="00A1648C" w:rsidRDefault="00A1648C">
      <w:pPr>
        <w:spacing w:after="250"/>
      </w:pPr>
    </w:p>
    <w:p w:rsidR="00A1648C" w:rsidRDefault="002D06AD">
      <w:pPr>
        <w:pStyle w:val="Nagwek2"/>
      </w:pPr>
      <w:bookmarkStart w:id="6" w:name="_Toc8"/>
      <w:r>
        <w:t>Analiza stanu zastanego</w:t>
      </w:r>
      <w:bookmarkEnd w:id="6"/>
    </w:p>
    <w:p w:rsidR="00A1648C" w:rsidRDefault="002D06AD">
      <w:r>
        <w:t>Mieścimy się w jednym budynku. Nie mamy oddziałów/wydziałów zamiejscowych.</w:t>
      </w:r>
      <w:r>
        <w:br/>
        <w:t>Jesteśmy administratorem jednej strony internetowej</w:t>
      </w:r>
      <w:r>
        <w:br/>
        <w:t>Przed przystąpieniem do przygotowania planu wykonaliśmy analizę cyfrową strony www i analizę architektoniczną pod kątem dostosowania do osób z niepełnosprawnością.</w:t>
      </w:r>
    </w:p>
    <w:p w:rsidR="00A1648C" w:rsidRDefault="00A1648C">
      <w:pPr>
        <w:spacing w:after="250"/>
      </w:pPr>
    </w:p>
    <w:p w:rsidR="00A1648C" w:rsidRDefault="002D06AD">
      <w:pPr>
        <w:pStyle w:val="Nagwek2"/>
      </w:pPr>
      <w:bookmarkStart w:id="7" w:name="_Toc9"/>
      <w:r>
        <w:t>Dotychczasowe działania na rzecz poprawy dostępności</w:t>
      </w:r>
      <w:bookmarkEnd w:id="7"/>
    </w:p>
    <w:p w:rsidR="00A1648C" w:rsidRDefault="002D06AD">
      <w:r>
        <w:t>Systematycznie podejmujemy działania, żeby zwiększyć dostępność dla osób ze szczególnymi potrzebami. Poniżej opisaliśmy te działania, podzielone na 4 obszary:</w:t>
      </w:r>
    </w:p>
    <w:p w:rsidR="00A1648C" w:rsidRDefault="002D06AD">
      <w:pPr>
        <w:numPr>
          <w:ilvl w:val="0"/>
          <w:numId w:val="10"/>
        </w:numPr>
      </w:pPr>
      <w:r>
        <w:t>dostępność architektoniczna,</w:t>
      </w:r>
    </w:p>
    <w:p w:rsidR="00A1648C" w:rsidRDefault="002D06AD">
      <w:pPr>
        <w:numPr>
          <w:ilvl w:val="0"/>
          <w:numId w:val="10"/>
        </w:numPr>
      </w:pPr>
      <w:r>
        <w:t>dostępność cyfrowa,</w:t>
      </w:r>
    </w:p>
    <w:p w:rsidR="00A1648C" w:rsidRDefault="002D06AD">
      <w:pPr>
        <w:numPr>
          <w:ilvl w:val="0"/>
          <w:numId w:val="10"/>
        </w:numPr>
      </w:pPr>
      <w:r>
        <w:t>dostępność informacyjno- komunikacyjna,</w:t>
      </w:r>
    </w:p>
    <w:p w:rsidR="00A1648C" w:rsidRDefault="002D06AD">
      <w:pPr>
        <w:numPr>
          <w:ilvl w:val="0"/>
          <w:numId w:val="10"/>
        </w:numPr>
      </w:pPr>
      <w:r>
        <w:t>pozostałe działania.</w:t>
      </w:r>
    </w:p>
    <w:p w:rsidR="00A1648C" w:rsidRDefault="002D06AD">
      <w:r>
        <w:t>Te zrealizowane działania są dla nas częścią analizy stanu zastanego. Dzięki nim nabraliśmy doświadczenia i możemy lepiej zaplanować kolejne działania.</w:t>
      </w:r>
    </w:p>
    <w:p w:rsidR="00A1648C" w:rsidRDefault="00A1648C">
      <w:pPr>
        <w:spacing w:after="250"/>
      </w:pPr>
    </w:p>
    <w:p w:rsidR="00A1648C" w:rsidRDefault="002D06AD">
      <w:pPr>
        <w:numPr>
          <w:ilvl w:val="0"/>
          <w:numId w:val="6"/>
        </w:numPr>
      </w:pPr>
      <w:r>
        <w:rPr>
          <w:b/>
          <w:bCs/>
        </w:rPr>
        <w:lastRenderedPageBreak/>
        <w:t>Działania w obszarze dostępności architektonicznej</w:t>
      </w:r>
    </w:p>
    <w:p w:rsidR="00A1648C" w:rsidRDefault="002D06AD">
      <w:pPr>
        <w:numPr>
          <w:ilvl w:val="1"/>
          <w:numId w:val="6"/>
        </w:numPr>
      </w:pPr>
      <w:r>
        <w:t xml:space="preserve">Maksymalne ograniczenie ilości progów i szerokie wejścia do </w:t>
      </w:r>
      <w:proofErr w:type="spellStart"/>
      <w:r>
        <w:t>sal</w:t>
      </w:r>
      <w:proofErr w:type="spellEnd"/>
      <w:r>
        <w:t xml:space="preserve"> dydaktycznych</w:t>
      </w:r>
      <w:r>
        <w:br/>
        <w:t xml:space="preserve">Przy drzwiach wejściowych prób wysokości 2 cm, do innych pomieszczeń - bez progów. Szerokość drzwi dwuskrzydłowych do </w:t>
      </w:r>
      <w:proofErr w:type="spellStart"/>
      <w:r>
        <w:t>sal</w:t>
      </w:r>
      <w:proofErr w:type="spellEnd"/>
      <w:r>
        <w:t xml:space="preserve"> - 70cm + 70 cm.</w:t>
      </w:r>
    </w:p>
    <w:p w:rsidR="00A1648C" w:rsidRDefault="002D06AD">
      <w:pPr>
        <w:numPr>
          <w:ilvl w:val="1"/>
          <w:numId w:val="6"/>
        </w:numPr>
      </w:pPr>
      <w:r>
        <w:t>Placówka posiada podjazd i swobodne wejście dla osób niepełnosprawnych</w:t>
      </w:r>
      <w:r>
        <w:br/>
        <w:t>Szerokość podjazdu 120 cm, długość 6m (z zakrętem).  Drzwi wejściowe dwuskrzydłowe do ręcznego otwierania – pierwsze 102 + 35 cm, drugie 102 + 45 cm. Klamka na wysokości 105 cm. Próg wysokości 2 cm. Możliwość użycia dzwonka i poproszenia o pomoc pracownika.</w:t>
      </w:r>
    </w:p>
    <w:p w:rsidR="00A1648C" w:rsidRDefault="002D06AD">
      <w:pPr>
        <w:numPr>
          <w:ilvl w:val="1"/>
          <w:numId w:val="6"/>
        </w:numPr>
      </w:pPr>
      <w:r>
        <w:t>Posiadamy szerokie i otwarte korytarze</w:t>
      </w:r>
      <w:r>
        <w:br/>
        <w:t>Najwęższa część korytarza - dojazd do ubikacji - szerokość 110 cm.</w:t>
      </w:r>
    </w:p>
    <w:p w:rsidR="00A1648C" w:rsidRDefault="002D06AD">
      <w:pPr>
        <w:numPr>
          <w:ilvl w:val="0"/>
          <w:numId w:val="6"/>
        </w:numPr>
      </w:pPr>
      <w:r>
        <w:rPr>
          <w:b/>
          <w:bCs/>
        </w:rPr>
        <w:t>Działania w obszarze dostępności cyfrowej</w:t>
      </w:r>
    </w:p>
    <w:p w:rsidR="00A1648C" w:rsidRDefault="002D06AD">
      <w:pPr>
        <w:numPr>
          <w:ilvl w:val="1"/>
          <w:numId w:val="6"/>
        </w:numPr>
      </w:pPr>
      <w:r>
        <w:t>Dostosowanie strony internetowej do osób niedowidzących</w:t>
      </w:r>
      <w:r>
        <w:br/>
        <w:t xml:space="preserve">Strona internetowa jest wyposażona w narzędzia ułatwiające przeglądanie serwisu przez osoby niedowidzące: Strona została stworzona zgodnie ze standardami WCAG 2.1 i oferuje obsługę wersji o zwiększonej dostępności, która w znacznym stopniu spełnia wytyczne techniczne związane z dostępnością. W menu oznaczonym ikonką osoby niepełnosprawnej można wybrać następujące funkcje:  Powiększanie i zmniejszanie tekstu Ustawienie skali szarości Ustawienie wysokiego kontrastu Odwrócenie kolorów Wyłączenie tła Podkreślenie hiperłączy Ustawienie czytelnej czcionki Reset ustawień </w:t>
      </w:r>
    </w:p>
    <w:p w:rsidR="00A1648C" w:rsidRDefault="002D06AD">
      <w:pPr>
        <w:numPr>
          <w:ilvl w:val="0"/>
          <w:numId w:val="6"/>
        </w:numPr>
      </w:pPr>
      <w:r>
        <w:rPr>
          <w:b/>
          <w:bCs/>
        </w:rPr>
        <w:t>Działania w obszarze dostępności informacyjno-komunikacyjnej</w:t>
      </w:r>
    </w:p>
    <w:p w:rsidR="00A1648C" w:rsidRDefault="002D06AD">
      <w:pPr>
        <w:numPr>
          <w:ilvl w:val="0"/>
          <w:numId w:val="6"/>
        </w:numPr>
      </w:pPr>
      <w:r>
        <w:rPr>
          <w:b/>
          <w:bCs/>
        </w:rPr>
        <w:t>Działania w obszarze pozostałych działaniach</w:t>
      </w:r>
    </w:p>
    <w:p w:rsidR="00A1648C" w:rsidRDefault="002D06AD">
      <w:pPr>
        <w:numPr>
          <w:ilvl w:val="1"/>
          <w:numId w:val="6"/>
        </w:numPr>
      </w:pPr>
      <w:r>
        <w:t>Zapewnienie wstępu do budynku osobie korzystającej z psa asystującego</w:t>
      </w:r>
    </w:p>
    <w:p w:rsidR="00A1648C" w:rsidRDefault="002D06AD">
      <w:pPr>
        <w:numPr>
          <w:ilvl w:val="1"/>
          <w:numId w:val="6"/>
        </w:numPr>
      </w:pPr>
      <w:r>
        <w:t>Poprawa dostępności procesu rekrutacji osób ze szczególnymi potrzebami</w:t>
      </w:r>
    </w:p>
    <w:p w:rsidR="00A1648C" w:rsidRDefault="00A1648C"/>
    <w:p w:rsidR="00A1648C" w:rsidRDefault="002D06AD">
      <w:pPr>
        <w:pStyle w:val="Nagwek2"/>
      </w:pPr>
      <w:bookmarkStart w:id="8" w:name="_Toc10"/>
      <w:r>
        <w:t>Cel i działania</w:t>
      </w:r>
      <w:bookmarkEnd w:id="8"/>
    </w:p>
    <w:p w:rsidR="00A1648C" w:rsidRDefault="002D06AD">
      <w:r>
        <w:t>Celem planu jest stopniowe zwiększanie dostępności dla osób ze szczególnymi potrzebami. Plan zawiera działania i harmonogram ich realizacji. Zrealizowane działania podniosą dostępność i poprawią jakość życia wszystkich. Będzie to możliwe dzięki zmianie podejścia do osób ze szczególnymi potrzebami oraz projektowaniu usług dostępnych dla wszystkich. Zmiany będą dotyczyć zarówno pracowników, jak i ludzi z zewnątrz, na przykład klientów.</w:t>
      </w:r>
    </w:p>
    <w:p w:rsidR="00A1648C" w:rsidRDefault="00A1648C"/>
    <w:p w:rsidR="00A1648C" w:rsidRDefault="002D06AD">
      <w:r>
        <w:t>Cel planu zostanie zrealizowany poprzez następujące działania:</w:t>
      </w:r>
    </w:p>
    <w:p w:rsidR="00A1648C" w:rsidRDefault="002D06AD">
      <w:pPr>
        <w:numPr>
          <w:ilvl w:val="0"/>
          <w:numId w:val="8"/>
        </w:numPr>
      </w:pPr>
      <w:r>
        <w:rPr>
          <w:b/>
          <w:bCs/>
        </w:rPr>
        <w:lastRenderedPageBreak/>
        <w:t>Działania w obszarze dostępności architektonicznej</w:t>
      </w:r>
    </w:p>
    <w:p w:rsidR="00A1648C" w:rsidRDefault="002D06AD">
      <w:pPr>
        <w:numPr>
          <w:ilvl w:val="1"/>
          <w:numId w:val="8"/>
        </w:numPr>
      </w:pPr>
      <w:r>
        <w:t>Oznaczenie dostępności dla osoby z psem asystującym.</w:t>
      </w:r>
    </w:p>
    <w:p w:rsidR="00A1648C" w:rsidRDefault="002D06AD">
      <w:pPr>
        <w:numPr>
          <w:ilvl w:val="1"/>
          <w:numId w:val="8"/>
        </w:numPr>
      </w:pPr>
      <w:r>
        <w:t>Oznakowanie schodów wewnętrznych taśmą kontrastową.</w:t>
      </w:r>
    </w:p>
    <w:p w:rsidR="00A1648C" w:rsidRDefault="002D06AD">
      <w:pPr>
        <w:numPr>
          <w:ilvl w:val="1"/>
          <w:numId w:val="8"/>
        </w:numPr>
      </w:pPr>
      <w:r>
        <w:t>Zapewnienie stolika do przewijania.</w:t>
      </w:r>
    </w:p>
    <w:p w:rsidR="00A1648C" w:rsidRDefault="002D06AD">
      <w:pPr>
        <w:numPr>
          <w:ilvl w:val="0"/>
          <w:numId w:val="8"/>
        </w:numPr>
      </w:pPr>
      <w:r>
        <w:rPr>
          <w:b/>
          <w:bCs/>
        </w:rPr>
        <w:t>Działania w obszarze dostępności cyfrowej</w:t>
      </w:r>
    </w:p>
    <w:p w:rsidR="00A1648C" w:rsidRDefault="002D06AD">
      <w:pPr>
        <w:numPr>
          <w:ilvl w:val="1"/>
          <w:numId w:val="8"/>
        </w:numPr>
      </w:pPr>
      <w:r>
        <w:t>Informacja dotycząca wnioskowania o dostępność z napisami lub dźwiękiem.</w:t>
      </w:r>
    </w:p>
    <w:p w:rsidR="00A1648C" w:rsidRDefault="002D06AD">
      <w:pPr>
        <w:numPr>
          <w:ilvl w:val="0"/>
          <w:numId w:val="8"/>
        </w:numPr>
      </w:pPr>
      <w:r>
        <w:rPr>
          <w:b/>
          <w:bCs/>
        </w:rPr>
        <w:t>Działania w obszarze dostępności informacyjno-komunikacyjnej</w:t>
      </w:r>
    </w:p>
    <w:p w:rsidR="00A1648C" w:rsidRDefault="002D06AD">
      <w:pPr>
        <w:numPr>
          <w:ilvl w:val="1"/>
          <w:numId w:val="8"/>
        </w:numPr>
      </w:pPr>
      <w:r>
        <w:t>Oznaczenie przy wejściu - dostępność dla osoby z psem asystującym.</w:t>
      </w:r>
    </w:p>
    <w:p w:rsidR="00A1648C" w:rsidRDefault="002D06AD">
      <w:pPr>
        <w:numPr>
          <w:ilvl w:val="1"/>
          <w:numId w:val="8"/>
        </w:numPr>
      </w:pPr>
      <w:r>
        <w:t>Zapewnienie dostępności architektonicznej na wniosek.</w:t>
      </w:r>
    </w:p>
    <w:p w:rsidR="00A1648C" w:rsidRDefault="002D06AD">
      <w:pPr>
        <w:numPr>
          <w:ilvl w:val="1"/>
          <w:numId w:val="8"/>
        </w:numPr>
      </w:pPr>
      <w:r>
        <w:t>Udostępnienie informacji dotyczącej wypożyczania technologii wspomagających.</w:t>
      </w:r>
    </w:p>
    <w:p w:rsidR="00A1648C" w:rsidRDefault="002D06AD">
      <w:pPr>
        <w:numPr>
          <w:ilvl w:val="0"/>
          <w:numId w:val="8"/>
        </w:numPr>
      </w:pPr>
      <w:r>
        <w:rPr>
          <w:b/>
          <w:bCs/>
        </w:rPr>
        <w:t>Działania w obszarze pozostałych działaniach</w:t>
      </w:r>
    </w:p>
    <w:p w:rsidR="00A1648C" w:rsidRDefault="002D06AD">
      <w:pPr>
        <w:numPr>
          <w:ilvl w:val="1"/>
          <w:numId w:val="8"/>
        </w:numPr>
      </w:pPr>
      <w:r>
        <w:t>Badanie potrzeb szkoleniowych pracowników instytucji w zakresie potrzeb szkoleniowych z zakresu dostępności.</w:t>
      </w:r>
    </w:p>
    <w:p w:rsidR="00A1648C" w:rsidRDefault="002D06AD">
      <w:pPr>
        <w:numPr>
          <w:ilvl w:val="1"/>
          <w:numId w:val="8"/>
        </w:numPr>
      </w:pPr>
      <w:r>
        <w:t>Wyznaczenie osoby do wykonania osoby do wykonania ulotek informacyjnych.</w:t>
      </w:r>
    </w:p>
    <w:p w:rsidR="00A1648C" w:rsidRDefault="002D06AD">
      <w:pPr>
        <w:numPr>
          <w:ilvl w:val="1"/>
          <w:numId w:val="8"/>
        </w:numPr>
      </w:pPr>
      <w:r>
        <w:t>Aktualizacja procedury ewakuacji osób niepełnosprawnych.</w:t>
      </w:r>
    </w:p>
    <w:p w:rsidR="00A1648C" w:rsidRDefault="002D06AD">
      <w:pPr>
        <w:numPr>
          <w:ilvl w:val="1"/>
          <w:numId w:val="8"/>
        </w:numPr>
      </w:pPr>
      <w:r>
        <w:t>Dzielenie się wiedzą z zakresu dostępności w zespole pracowniczym instytucji.</w:t>
      </w:r>
    </w:p>
    <w:p w:rsidR="00A1648C" w:rsidRDefault="00A1648C"/>
    <w:p w:rsidR="00A1648C" w:rsidRDefault="00A1648C">
      <w:pPr>
        <w:sectPr w:rsidR="00A1648C">
          <w:pgSz w:w="11905" w:h="16837"/>
          <w:pgMar w:top="1440" w:right="1440" w:bottom="1440" w:left="1440" w:header="720" w:footer="720" w:gutter="0"/>
          <w:cols w:space="720"/>
        </w:sectPr>
      </w:pPr>
    </w:p>
    <w:p w:rsidR="00A1648C" w:rsidRDefault="002D06AD">
      <w:pPr>
        <w:pStyle w:val="Nagwek2"/>
      </w:pPr>
      <w:bookmarkStart w:id="9" w:name="_Toc11"/>
      <w:r>
        <w:lastRenderedPageBreak/>
        <w:t>Harmonogram realizacji</w:t>
      </w:r>
      <w:bookmarkEnd w:id="9"/>
    </w:p>
    <w:p w:rsidR="00A1648C" w:rsidRDefault="002D06AD">
      <w:pPr>
        <w:pStyle w:val="Nagwek3"/>
      </w:pPr>
      <w:bookmarkStart w:id="10" w:name="_Toc12"/>
      <w:r>
        <w:t>Dostępność architektoniczna</w:t>
      </w:r>
      <w:bookmarkEnd w:id="10"/>
    </w:p>
    <w:p w:rsidR="00A1648C" w:rsidRDefault="002D06AD">
      <w:pPr>
        <w:pStyle w:val="Nagwek4"/>
      </w:pPr>
      <w:bookmarkStart w:id="11" w:name="_Toc13"/>
      <w:r>
        <w:t>1. Oznaczenie dostępności dla osoby z psem asystującym</w:t>
      </w:r>
      <w:bookmarkEnd w:id="11"/>
    </w:p>
    <w:p w:rsidR="00A1648C" w:rsidRDefault="002D06AD">
      <w:r>
        <w:t>Wynika z art. 2 pkt 11 ustawy z dnia 27 sierpnia 1997 r. o rehabilitacji zawodowej i społecznej oraz zatrudnianiu osób niepełnosprawnych. cel: zapewnienie dostępu dla osoby z psem asystującym.</w:t>
      </w:r>
    </w:p>
    <w:p w:rsidR="00A1648C" w:rsidRDefault="002D06AD">
      <w:r>
        <w:rPr>
          <w:b/>
          <w:bCs/>
        </w:rPr>
        <w:t xml:space="preserve">Priorytet: </w:t>
      </w:r>
      <w:r>
        <w:t>Niski - podnoszące jakość dostępności</w:t>
      </w:r>
    </w:p>
    <w:p w:rsidR="00A1648C" w:rsidRDefault="002D06AD">
      <w:r>
        <w:rPr>
          <w:b/>
          <w:bCs/>
        </w:rPr>
        <w:t xml:space="preserve">Data początkowa: </w:t>
      </w:r>
      <w:r>
        <w:t>2024-04-01</w:t>
      </w:r>
    </w:p>
    <w:p w:rsidR="00A1648C" w:rsidRDefault="00A1648C"/>
    <w:p w:rsidR="00A1648C" w:rsidRDefault="002D06AD">
      <w:pPr>
        <w:pStyle w:val="Nagwek5"/>
      </w:pPr>
      <w:bookmarkStart w:id="12" w:name="_Toc14"/>
      <w:r>
        <w:t>Zadania</w:t>
      </w:r>
      <w:bookmarkEnd w:id="12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6100"/>
        <w:gridCol w:w="3100"/>
        <w:gridCol w:w="1400"/>
        <w:gridCol w:w="1650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1. 1</w:t>
            </w:r>
          </w:p>
        </w:tc>
        <w:tc>
          <w:tcPr>
            <w:tcW w:w="0" w:type="auto"/>
          </w:tcPr>
          <w:p w:rsidR="00A1648C" w:rsidRDefault="002D06AD">
            <w:r>
              <w:t>Oznaczenie dostępności dla osoby z psem asystującym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13</w:t>
            </w:r>
          </w:p>
        </w:tc>
        <w:tc>
          <w:tcPr>
            <w:tcW w:w="0" w:type="auto"/>
          </w:tcPr>
          <w:p w:rsidR="00A1648C" w:rsidRDefault="002D06AD">
            <w:r>
              <w:t>70</w:t>
            </w:r>
          </w:p>
        </w:tc>
      </w:tr>
    </w:tbl>
    <w:p w:rsidR="00A1648C" w:rsidRDefault="00A1648C"/>
    <w:p w:rsidR="00A1648C" w:rsidRDefault="002D06AD">
      <w:pPr>
        <w:pStyle w:val="Nagwek4"/>
      </w:pPr>
      <w:bookmarkStart w:id="13" w:name="_Toc15"/>
      <w:r>
        <w:t>2. Oznakowanie schodów wewnętrznych taśmą kontrastową</w:t>
      </w:r>
      <w:bookmarkEnd w:id="13"/>
    </w:p>
    <w:p w:rsidR="00A1648C" w:rsidRDefault="002D06AD">
      <w:r>
        <w:lastRenderedPageBreak/>
        <w:t>Oznakowanie ciągów komunikacyjnych poprawia dostępność obiektu dla osób z niepełnosprawnością wzroku. Co najmniej pierwszy i ostatni stopień biegu schodowego powinien być zróżnicowany kolorystycznie. Wynika ze Standardów dostępności budynków dla osób z niepełnosprawnościami - poradnik. Ministerstwo Rozwoju i Technologii.</w:t>
      </w:r>
    </w:p>
    <w:p w:rsidR="00A1648C" w:rsidRDefault="002D06AD">
      <w:r>
        <w:rPr>
          <w:b/>
          <w:bCs/>
        </w:rPr>
        <w:t xml:space="preserve">Priorytet: </w:t>
      </w:r>
      <w:r>
        <w:t>Średni - wynikający z dobrych praktyk, ale nie z przepisów</w:t>
      </w:r>
    </w:p>
    <w:p w:rsidR="00A1648C" w:rsidRDefault="002D06AD">
      <w:r>
        <w:rPr>
          <w:b/>
          <w:bCs/>
        </w:rPr>
        <w:t xml:space="preserve">Data początkowa: </w:t>
      </w:r>
      <w:r>
        <w:t>2024-04-01</w:t>
      </w:r>
    </w:p>
    <w:p w:rsidR="00A1648C" w:rsidRDefault="00A1648C"/>
    <w:p w:rsidR="00A1648C" w:rsidRDefault="002D06AD">
      <w:pPr>
        <w:pStyle w:val="Nagwek5"/>
      </w:pPr>
      <w:bookmarkStart w:id="14" w:name="_Toc16"/>
      <w:r>
        <w:t>Zadania</w:t>
      </w:r>
      <w:bookmarkEnd w:id="14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6100"/>
        <w:gridCol w:w="3100"/>
        <w:gridCol w:w="1400"/>
        <w:gridCol w:w="1650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2. 1</w:t>
            </w:r>
          </w:p>
        </w:tc>
        <w:tc>
          <w:tcPr>
            <w:tcW w:w="0" w:type="auto"/>
          </w:tcPr>
          <w:p w:rsidR="00A1648C" w:rsidRDefault="002D06AD">
            <w:r>
              <w:t>Zakup taśmy/farby</w:t>
            </w:r>
          </w:p>
        </w:tc>
        <w:tc>
          <w:tcPr>
            <w:tcW w:w="0" w:type="auto"/>
          </w:tcPr>
          <w:p w:rsidR="00A1648C" w:rsidRDefault="002D06AD">
            <w:r>
              <w:t>komórka ds. zakupów</w:t>
            </w:r>
          </w:p>
        </w:tc>
        <w:tc>
          <w:tcPr>
            <w:tcW w:w="0" w:type="auto"/>
          </w:tcPr>
          <w:p w:rsidR="00A1648C" w:rsidRDefault="002D06AD">
            <w:r>
              <w:t>13</w:t>
            </w:r>
          </w:p>
        </w:tc>
        <w:tc>
          <w:tcPr>
            <w:tcW w:w="0" w:type="auto"/>
          </w:tcPr>
          <w:p w:rsidR="00A1648C" w:rsidRDefault="002D06AD">
            <w:r>
              <w:t>150</w:t>
            </w:r>
          </w:p>
        </w:tc>
      </w:tr>
    </w:tbl>
    <w:p w:rsidR="00A1648C" w:rsidRDefault="00A1648C"/>
    <w:p w:rsidR="00A1648C" w:rsidRDefault="002D06AD">
      <w:pPr>
        <w:pStyle w:val="Nagwek4"/>
      </w:pPr>
      <w:bookmarkStart w:id="15" w:name="_Toc17"/>
      <w:r>
        <w:t>3. Zapewnienie stolika do przewijania</w:t>
      </w:r>
      <w:bookmarkEnd w:id="15"/>
    </w:p>
    <w:p w:rsidR="00A1648C" w:rsidRDefault="002D06AD">
      <w:r>
        <w:rPr>
          <w:b/>
          <w:bCs/>
        </w:rPr>
        <w:t xml:space="preserve">Priorytet: </w:t>
      </w:r>
      <w:r>
        <w:t>Niski - podnoszące jakość dostępności</w:t>
      </w:r>
    </w:p>
    <w:p w:rsidR="00A1648C" w:rsidRDefault="002D06AD">
      <w:r>
        <w:rPr>
          <w:b/>
          <w:bCs/>
        </w:rPr>
        <w:t xml:space="preserve">Data początkowa: </w:t>
      </w:r>
      <w:r>
        <w:t>2024-05-02</w:t>
      </w:r>
    </w:p>
    <w:p w:rsidR="00A1648C" w:rsidRDefault="00A1648C"/>
    <w:p w:rsidR="00A1648C" w:rsidRDefault="002D06AD">
      <w:pPr>
        <w:pStyle w:val="Nagwek5"/>
      </w:pPr>
      <w:bookmarkStart w:id="16" w:name="_Toc18"/>
      <w:r>
        <w:t>Zadania</w:t>
      </w:r>
      <w:bookmarkEnd w:id="16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6100"/>
        <w:gridCol w:w="3100"/>
        <w:gridCol w:w="1400"/>
        <w:gridCol w:w="1650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3. 1</w:t>
            </w:r>
          </w:p>
        </w:tc>
        <w:tc>
          <w:tcPr>
            <w:tcW w:w="0" w:type="auto"/>
          </w:tcPr>
          <w:p w:rsidR="00A1648C" w:rsidRDefault="002D06AD">
            <w:r>
              <w:t>Zapewnienie stolika do przewijania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9</w:t>
            </w:r>
          </w:p>
        </w:tc>
        <w:tc>
          <w:tcPr>
            <w:tcW w:w="0" w:type="auto"/>
          </w:tcPr>
          <w:p w:rsidR="00A1648C" w:rsidRDefault="002D06AD">
            <w:r>
              <w:t>600</w:t>
            </w:r>
          </w:p>
        </w:tc>
      </w:tr>
    </w:tbl>
    <w:p w:rsidR="00A1648C" w:rsidRDefault="00A1648C"/>
    <w:p w:rsidR="00A1648C" w:rsidRDefault="00A1648C"/>
    <w:p w:rsidR="00A1648C" w:rsidRDefault="00A1648C">
      <w:pPr>
        <w:sectPr w:rsidR="00A1648C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A1648C" w:rsidRDefault="002D06AD">
      <w:pPr>
        <w:pStyle w:val="Nagwek3"/>
      </w:pPr>
      <w:bookmarkStart w:id="17" w:name="_Toc19"/>
      <w:r>
        <w:lastRenderedPageBreak/>
        <w:t>Dostępność cyfrowa</w:t>
      </w:r>
      <w:bookmarkEnd w:id="17"/>
    </w:p>
    <w:p w:rsidR="00A1648C" w:rsidRDefault="002D06AD">
      <w:pPr>
        <w:pStyle w:val="Nagwek4"/>
      </w:pPr>
      <w:bookmarkStart w:id="18" w:name="_Toc20"/>
      <w:r>
        <w:t>1. Informacja dotycząca wnioskowania o dostępność z napisami lub dźwiękiem</w:t>
      </w:r>
      <w:bookmarkEnd w:id="18"/>
    </w:p>
    <w:p w:rsidR="00A1648C" w:rsidRDefault="002D06AD">
      <w:r>
        <w:t>Udostępnienie wniosków na stronie internetowej</w:t>
      </w:r>
    </w:p>
    <w:p w:rsidR="00A1648C" w:rsidRDefault="002D06AD">
      <w:r>
        <w:rPr>
          <w:b/>
          <w:bCs/>
        </w:rPr>
        <w:t xml:space="preserve">Priorytet: </w:t>
      </w:r>
      <w:r>
        <w:t>Niski - podnoszące jakość dostępności</w:t>
      </w:r>
    </w:p>
    <w:p w:rsidR="00A1648C" w:rsidRDefault="002D06AD">
      <w:r>
        <w:rPr>
          <w:b/>
          <w:bCs/>
        </w:rPr>
        <w:t xml:space="preserve">Data początkowa: </w:t>
      </w:r>
      <w:r>
        <w:t>2024-06-01</w:t>
      </w:r>
    </w:p>
    <w:p w:rsidR="00A1648C" w:rsidRDefault="00A1648C"/>
    <w:p w:rsidR="00A1648C" w:rsidRDefault="002D06AD">
      <w:pPr>
        <w:pStyle w:val="Nagwek5"/>
      </w:pPr>
      <w:bookmarkStart w:id="19" w:name="_Toc21"/>
      <w:r>
        <w:t>Zadania</w:t>
      </w:r>
      <w:bookmarkEnd w:id="19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6959"/>
        <w:gridCol w:w="3100"/>
        <w:gridCol w:w="1400"/>
        <w:gridCol w:w="1650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1. 1</w:t>
            </w:r>
          </w:p>
        </w:tc>
        <w:tc>
          <w:tcPr>
            <w:tcW w:w="0" w:type="auto"/>
          </w:tcPr>
          <w:p w:rsidR="00A1648C" w:rsidRDefault="002D06AD">
            <w:r>
              <w:t>Informacja dotycząca wnioskowania o dostępność z napisami lub dźwiękiem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60</w:t>
            </w:r>
          </w:p>
        </w:tc>
        <w:tc>
          <w:tcPr>
            <w:tcW w:w="0" w:type="auto"/>
          </w:tcPr>
          <w:p w:rsidR="00A1648C" w:rsidRDefault="002D06AD">
            <w:r>
              <w:t>0</w:t>
            </w:r>
          </w:p>
        </w:tc>
      </w:tr>
    </w:tbl>
    <w:p w:rsidR="00A1648C" w:rsidRDefault="00A1648C"/>
    <w:p w:rsidR="00A1648C" w:rsidRDefault="00A1648C"/>
    <w:p w:rsidR="00A1648C" w:rsidRDefault="00A1648C">
      <w:pPr>
        <w:sectPr w:rsidR="00A1648C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A1648C" w:rsidRDefault="002D06AD">
      <w:pPr>
        <w:pStyle w:val="Nagwek3"/>
      </w:pPr>
      <w:bookmarkStart w:id="20" w:name="_Toc22"/>
      <w:r>
        <w:lastRenderedPageBreak/>
        <w:t>Dostępność informacyjno-komunikacyjna</w:t>
      </w:r>
      <w:bookmarkEnd w:id="20"/>
    </w:p>
    <w:p w:rsidR="00A1648C" w:rsidRDefault="002D06AD">
      <w:pPr>
        <w:pStyle w:val="Nagwek4"/>
      </w:pPr>
      <w:bookmarkStart w:id="21" w:name="_Toc23"/>
      <w:r>
        <w:t>1. Oznaczenie przy wejściu - dostępność dla osoby z psem asystującym</w:t>
      </w:r>
      <w:bookmarkEnd w:id="21"/>
    </w:p>
    <w:p w:rsidR="00A1648C" w:rsidRDefault="002D06AD">
      <w:r>
        <w:rPr>
          <w:b/>
          <w:bCs/>
        </w:rPr>
        <w:t xml:space="preserve">Priorytet: </w:t>
      </w:r>
      <w:r>
        <w:t>Niski - podnoszące jakość dostępności</w:t>
      </w:r>
    </w:p>
    <w:p w:rsidR="00A1648C" w:rsidRDefault="002D06AD">
      <w:r>
        <w:rPr>
          <w:b/>
          <w:bCs/>
        </w:rPr>
        <w:t xml:space="preserve">Data początkowa: </w:t>
      </w:r>
      <w:r>
        <w:t>2024-04-01</w:t>
      </w:r>
    </w:p>
    <w:p w:rsidR="00A1648C" w:rsidRDefault="00A1648C"/>
    <w:p w:rsidR="00A1648C" w:rsidRDefault="002D06AD">
      <w:pPr>
        <w:pStyle w:val="Nagwek5"/>
      </w:pPr>
      <w:bookmarkStart w:id="22" w:name="_Toc24"/>
      <w:r>
        <w:t>Zadania</w:t>
      </w:r>
      <w:bookmarkEnd w:id="22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6370"/>
        <w:gridCol w:w="3100"/>
        <w:gridCol w:w="1400"/>
        <w:gridCol w:w="1650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1. 1</w:t>
            </w:r>
          </w:p>
        </w:tc>
        <w:tc>
          <w:tcPr>
            <w:tcW w:w="0" w:type="auto"/>
          </w:tcPr>
          <w:p w:rsidR="00A1648C" w:rsidRDefault="002D06AD">
            <w:r>
              <w:t>Oznaczenie przy wejściu - dostępność dla osoby z psem asystującym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13</w:t>
            </w:r>
          </w:p>
        </w:tc>
        <w:tc>
          <w:tcPr>
            <w:tcW w:w="0" w:type="auto"/>
          </w:tcPr>
          <w:p w:rsidR="00A1648C" w:rsidRDefault="002D06AD">
            <w:r>
              <w:t>0</w:t>
            </w:r>
          </w:p>
        </w:tc>
      </w:tr>
    </w:tbl>
    <w:p w:rsidR="00A1648C" w:rsidRDefault="00A1648C"/>
    <w:p w:rsidR="00A1648C" w:rsidRDefault="002D06AD">
      <w:pPr>
        <w:pStyle w:val="Nagwek4"/>
      </w:pPr>
      <w:bookmarkStart w:id="23" w:name="_Toc25"/>
      <w:r>
        <w:t>2. Zapewnienie dostępności architektonicznej na wniosek</w:t>
      </w:r>
      <w:bookmarkEnd w:id="23"/>
    </w:p>
    <w:p w:rsidR="00A1648C" w:rsidRDefault="002D06AD">
      <w:r>
        <w:t>Zamieszczenie na stronie internetowej wniosku o zapewnienie dostępności architektonicznej</w:t>
      </w:r>
    </w:p>
    <w:p w:rsidR="00A1648C" w:rsidRDefault="002D06AD">
      <w:r>
        <w:rPr>
          <w:b/>
          <w:bCs/>
        </w:rPr>
        <w:t xml:space="preserve">Priorytet: </w:t>
      </w:r>
      <w:r>
        <w:t>Niski - podnoszące jakość dostępności</w:t>
      </w:r>
    </w:p>
    <w:p w:rsidR="00A1648C" w:rsidRDefault="002D06AD">
      <w:r>
        <w:rPr>
          <w:b/>
          <w:bCs/>
        </w:rPr>
        <w:t xml:space="preserve">Data początkowa: </w:t>
      </w:r>
      <w:r>
        <w:t>2024-05-02</w:t>
      </w:r>
    </w:p>
    <w:p w:rsidR="00A1648C" w:rsidRDefault="00A1648C"/>
    <w:p w:rsidR="00A1648C" w:rsidRDefault="002D06AD">
      <w:pPr>
        <w:pStyle w:val="Nagwek5"/>
      </w:pPr>
      <w:bookmarkStart w:id="24" w:name="_Toc26"/>
      <w:r>
        <w:lastRenderedPageBreak/>
        <w:t>Zadania</w:t>
      </w:r>
      <w:bookmarkEnd w:id="24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6100"/>
        <w:gridCol w:w="3100"/>
        <w:gridCol w:w="1400"/>
        <w:gridCol w:w="1650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2. 1</w:t>
            </w:r>
          </w:p>
        </w:tc>
        <w:tc>
          <w:tcPr>
            <w:tcW w:w="0" w:type="auto"/>
          </w:tcPr>
          <w:p w:rsidR="00A1648C" w:rsidRDefault="002D06AD">
            <w:r>
              <w:t>Zapewnienie dostępności architektonicznej na wniosek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40</w:t>
            </w:r>
          </w:p>
        </w:tc>
        <w:tc>
          <w:tcPr>
            <w:tcW w:w="0" w:type="auto"/>
          </w:tcPr>
          <w:p w:rsidR="00A1648C" w:rsidRDefault="002D06AD">
            <w:r>
              <w:t>0</w:t>
            </w:r>
          </w:p>
        </w:tc>
      </w:tr>
    </w:tbl>
    <w:p w:rsidR="00A1648C" w:rsidRDefault="00A1648C"/>
    <w:p w:rsidR="00A1648C" w:rsidRDefault="002D06AD">
      <w:pPr>
        <w:pStyle w:val="Nagwek4"/>
      </w:pPr>
      <w:bookmarkStart w:id="25" w:name="_Toc27"/>
      <w:r>
        <w:t>3. Udostępnienie informacji dotyczącej wypożyczania technologii wspomagających</w:t>
      </w:r>
      <w:bookmarkEnd w:id="25"/>
    </w:p>
    <w:p w:rsidR="00A1648C" w:rsidRDefault="002D06AD">
      <w:r>
        <w:t>Zamieszczenie informacji na stronie www</w:t>
      </w:r>
    </w:p>
    <w:p w:rsidR="00A1648C" w:rsidRDefault="002D06AD">
      <w:r>
        <w:rPr>
          <w:b/>
          <w:bCs/>
        </w:rPr>
        <w:t xml:space="preserve">Priorytet: </w:t>
      </w:r>
      <w:r>
        <w:t>Niski - podnoszące jakość dostępności</w:t>
      </w:r>
    </w:p>
    <w:p w:rsidR="00A1648C" w:rsidRDefault="002D06AD">
      <w:r>
        <w:rPr>
          <w:b/>
          <w:bCs/>
        </w:rPr>
        <w:t xml:space="preserve">Data początkowa: </w:t>
      </w:r>
      <w:r>
        <w:t>2024-09-01</w:t>
      </w:r>
    </w:p>
    <w:p w:rsidR="00A1648C" w:rsidRDefault="00A1648C"/>
    <w:p w:rsidR="00A1648C" w:rsidRDefault="002D06AD">
      <w:pPr>
        <w:pStyle w:val="Nagwek5"/>
      </w:pPr>
      <w:bookmarkStart w:id="26" w:name="_Toc28"/>
      <w:r>
        <w:t>Zadania</w:t>
      </w:r>
      <w:bookmarkEnd w:id="26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7095"/>
        <w:gridCol w:w="3050"/>
        <w:gridCol w:w="1382"/>
        <w:gridCol w:w="1639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3. 1</w:t>
            </w:r>
          </w:p>
        </w:tc>
        <w:tc>
          <w:tcPr>
            <w:tcW w:w="0" w:type="auto"/>
          </w:tcPr>
          <w:p w:rsidR="00A1648C" w:rsidRDefault="002D06AD">
            <w:r>
              <w:t>Udostępnienie informacji dotyczącej wypożyczania technologii wspomagających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100</w:t>
            </w:r>
          </w:p>
        </w:tc>
        <w:tc>
          <w:tcPr>
            <w:tcW w:w="0" w:type="auto"/>
          </w:tcPr>
          <w:p w:rsidR="00A1648C" w:rsidRDefault="002D06AD">
            <w:r>
              <w:t>0</w:t>
            </w:r>
          </w:p>
        </w:tc>
      </w:tr>
    </w:tbl>
    <w:p w:rsidR="00A1648C" w:rsidRDefault="00A1648C"/>
    <w:p w:rsidR="00A1648C" w:rsidRDefault="00A1648C"/>
    <w:p w:rsidR="00A1648C" w:rsidRDefault="00A1648C">
      <w:pPr>
        <w:sectPr w:rsidR="00A1648C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A1648C" w:rsidRDefault="002D06AD">
      <w:pPr>
        <w:pStyle w:val="Nagwek3"/>
      </w:pPr>
      <w:bookmarkStart w:id="27" w:name="_Toc29"/>
      <w:r>
        <w:lastRenderedPageBreak/>
        <w:t>Pozostałe działania</w:t>
      </w:r>
      <w:bookmarkEnd w:id="27"/>
    </w:p>
    <w:p w:rsidR="00A1648C" w:rsidRDefault="002D06AD">
      <w:pPr>
        <w:pStyle w:val="Nagwek4"/>
      </w:pPr>
      <w:bookmarkStart w:id="28" w:name="_Toc30"/>
      <w:r>
        <w:t>1. Badanie potrzeb szkoleniowych pracowników instytucji w zakresie potrzeb szkoleniowych z zakresu dostępności</w:t>
      </w:r>
      <w:bookmarkEnd w:id="28"/>
    </w:p>
    <w:p w:rsidR="00A1648C" w:rsidRDefault="002D06AD">
      <w:r>
        <w:t>Wynika z : art. 106 ustawy z dnia 21 listopada 2008 r. o służbie cywilnej. cel: analiza zapotrzebowanie na podnoszenie kompetencji i wiedzy pracowników w zakresie dostępności.</w:t>
      </w:r>
    </w:p>
    <w:p w:rsidR="00A1648C" w:rsidRDefault="002D06AD">
      <w:r>
        <w:rPr>
          <w:b/>
          <w:bCs/>
        </w:rPr>
        <w:t xml:space="preserve">Priorytet: </w:t>
      </w:r>
      <w:r>
        <w:t>Średni - wynikający z dobrych praktyk, ale nie z przepisów</w:t>
      </w:r>
    </w:p>
    <w:p w:rsidR="00A1648C" w:rsidRDefault="002D06AD">
      <w:r>
        <w:rPr>
          <w:b/>
          <w:bCs/>
        </w:rPr>
        <w:t xml:space="preserve">Data początkowa: </w:t>
      </w:r>
      <w:r>
        <w:t>2024-05-02</w:t>
      </w:r>
    </w:p>
    <w:p w:rsidR="00A1648C" w:rsidRDefault="00A1648C"/>
    <w:p w:rsidR="00A1648C" w:rsidRDefault="002D06AD">
      <w:pPr>
        <w:pStyle w:val="Nagwek5"/>
      </w:pPr>
      <w:bookmarkStart w:id="29" w:name="_Toc31"/>
      <w:r>
        <w:t>Zadania</w:t>
      </w:r>
      <w:bookmarkEnd w:id="29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6100"/>
        <w:gridCol w:w="3100"/>
        <w:gridCol w:w="1400"/>
        <w:gridCol w:w="1650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1. 1</w:t>
            </w:r>
          </w:p>
        </w:tc>
        <w:tc>
          <w:tcPr>
            <w:tcW w:w="0" w:type="auto"/>
          </w:tcPr>
          <w:p w:rsidR="00A1648C" w:rsidRDefault="002D06AD">
            <w:r>
              <w:t>ustalenie zakresu badania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4</w:t>
            </w:r>
          </w:p>
        </w:tc>
        <w:tc>
          <w:tcPr>
            <w:tcW w:w="0" w:type="auto"/>
          </w:tcPr>
          <w:p w:rsidR="00A1648C" w:rsidRDefault="002D06AD">
            <w:r>
              <w:t>0</w:t>
            </w:r>
          </w:p>
        </w:tc>
      </w:tr>
    </w:tbl>
    <w:p w:rsidR="00A1648C" w:rsidRDefault="00A1648C"/>
    <w:p w:rsidR="00A1648C" w:rsidRDefault="002D06AD">
      <w:pPr>
        <w:pStyle w:val="Nagwek4"/>
      </w:pPr>
      <w:bookmarkStart w:id="30" w:name="_Toc32"/>
      <w:r>
        <w:t>2. Wyznaczenie osoby do wykonania osoby do wykonania ulotek informacyjnych</w:t>
      </w:r>
      <w:bookmarkEnd w:id="30"/>
    </w:p>
    <w:p w:rsidR="00A1648C" w:rsidRDefault="002D06AD">
      <w:r>
        <w:rPr>
          <w:b/>
          <w:bCs/>
        </w:rPr>
        <w:t xml:space="preserve">Priorytet: </w:t>
      </w:r>
      <w:r>
        <w:t>Niski - podnoszące jakość dostępności</w:t>
      </w:r>
    </w:p>
    <w:p w:rsidR="00A1648C" w:rsidRDefault="002D06AD">
      <w:r>
        <w:rPr>
          <w:b/>
          <w:bCs/>
        </w:rPr>
        <w:lastRenderedPageBreak/>
        <w:t xml:space="preserve">Data początkowa: </w:t>
      </w:r>
      <w:r>
        <w:t>2024-05-02</w:t>
      </w:r>
    </w:p>
    <w:p w:rsidR="00A1648C" w:rsidRDefault="00A1648C"/>
    <w:p w:rsidR="00A1648C" w:rsidRDefault="002D06AD">
      <w:pPr>
        <w:pStyle w:val="Nagwek5"/>
      </w:pPr>
      <w:bookmarkStart w:id="31" w:name="_Toc33"/>
      <w:r>
        <w:t>Zadania</w:t>
      </w:r>
      <w:bookmarkEnd w:id="31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797"/>
        <w:gridCol w:w="7037"/>
        <w:gridCol w:w="3083"/>
        <w:gridCol w:w="1394"/>
        <w:gridCol w:w="1646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2. 1</w:t>
            </w:r>
          </w:p>
        </w:tc>
        <w:tc>
          <w:tcPr>
            <w:tcW w:w="0" w:type="auto"/>
          </w:tcPr>
          <w:p w:rsidR="00A1648C" w:rsidRDefault="002D06AD">
            <w:r>
              <w:t>Wyznaczenie osoby do wykonania osoby do wykonania ulotek informacyjnych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4</w:t>
            </w:r>
          </w:p>
        </w:tc>
        <w:tc>
          <w:tcPr>
            <w:tcW w:w="0" w:type="auto"/>
          </w:tcPr>
          <w:p w:rsidR="00A1648C" w:rsidRDefault="002D06AD">
            <w:r>
              <w:t>0</w:t>
            </w:r>
          </w:p>
        </w:tc>
      </w:tr>
    </w:tbl>
    <w:p w:rsidR="00A1648C" w:rsidRDefault="00A1648C"/>
    <w:p w:rsidR="00A1648C" w:rsidRDefault="002D06AD">
      <w:pPr>
        <w:pStyle w:val="Nagwek4"/>
      </w:pPr>
      <w:bookmarkStart w:id="32" w:name="_Toc34"/>
      <w:r>
        <w:t>3. Aktualizacja procedury ewakuacji osób niepełnosprawnych</w:t>
      </w:r>
      <w:bookmarkEnd w:id="32"/>
    </w:p>
    <w:p w:rsidR="00A1648C" w:rsidRDefault="002D06AD">
      <w:r>
        <w:t>Wynika z: Art. 6. Ustawy o zapewnianiu dostępności dla osób ze szczególnymi potrzebami oraz art.236.1 rozporządzenia Ministra Infrastruktury z dnia 12 kwietnia 2002 r. w sprawie warunków technicznych, jakim powinny odpowiadać budynki i ich usytuowanie Cel: aktualizacja procedury do wymogów ustawy o zapewnieniu dostępności, uzupełnienie o elementy dot. ewakuacji osób ze szczególnymi potrzebami. Może zawierać konsultacje z podmiotem zewnętrznym.</w:t>
      </w:r>
    </w:p>
    <w:p w:rsidR="00A1648C" w:rsidRDefault="002D06AD">
      <w:r>
        <w:rPr>
          <w:b/>
          <w:bCs/>
        </w:rPr>
        <w:t xml:space="preserve">Priorytet: </w:t>
      </w:r>
      <w:r>
        <w:t>Średni - wynikający z dobrych praktyk, ale nie z przepisów</w:t>
      </w:r>
    </w:p>
    <w:p w:rsidR="00A1648C" w:rsidRDefault="002D06AD">
      <w:r>
        <w:rPr>
          <w:b/>
          <w:bCs/>
        </w:rPr>
        <w:t xml:space="preserve">Data początkowa: </w:t>
      </w:r>
      <w:r>
        <w:t>2025-04-16</w:t>
      </w:r>
    </w:p>
    <w:p w:rsidR="00A1648C" w:rsidRDefault="00A1648C"/>
    <w:p w:rsidR="00A1648C" w:rsidRDefault="002D06AD">
      <w:pPr>
        <w:pStyle w:val="Nagwek5"/>
      </w:pPr>
      <w:bookmarkStart w:id="33" w:name="_Toc35"/>
      <w:r>
        <w:t>Zadania</w:t>
      </w:r>
      <w:bookmarkEnd w:id="33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6100"/>
        <w:gridCol w:w="3100"/>
        <w:gridCol w:w="1400"/>
        <w:gridCol w:w="1650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3. 1</w:t>
            </w:r>
          </w:p>
        </w:tc>
        <w:tc>
          <w:tcPr>
            <w:tcW w:w="0" w:type="auto"/>
          </w:tcPr>
          <w:p w:rsidR="00A1648C" w:rsidRDefault="002D06AD">
            <w:r>
              <w:t>Aktualizacja procedury ewakuacji osób niepełnosprawnych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127</w:t>
            </w:r>
          </w:p>
        </w:tc>
        <w:tc>
          <w:tcPr>
            <w:tcW w:w="0" w:type="auto"/>
          </w:tcPr>
          <w:p w:rsidR="00A1648C" w:rsidRDefault="002D06AD">
            <w:r>
              <w:t>0</w:t>
            </w:r>
          </w:p>
        </w:tc>
      </w:tr>
    </w:tbl>
    <w:p w:rsidR="00A1648C" w:rsidRDefault="00A1648C"/>
    <w:p w:rsidR="00A1648C" w:rsidRDefault="002D06AD">
      <w:pPr>
        <w:pStyle w:val="Nagwek4"/>
      </w:pPr>
      <w:bookmarkStart w:id="34" w:name="_Toc36"/>
      <w:r>
        <w:t>4. Dzielenie się wiedzą z zakresu dostępności w zespole pracowniczym instytucji</w:t>
      </w:r>
      <w:bookmarkEnd w:id="34"/>
    </w:p>
    <w:p w:rsidR="00A1648C" w:rsidRDefault="002D06AD">
      <w:r>
        <w:t>Cel: podnoszenie kompetencji i wiedzy pracowników w zakresie dostępności.</w:t>
      </w:r>
    </w:p>
    <w:p w:rsidR="00A1648C" w:rsidRDefault="002D06AD">
      <w:r>
        <w:rPr>
          <w:b/>
          <w:bCs/>
        </w:rPr>
        <w:t xml:space="preserve">Priorytet: </w:t>
      </w:r>
      <w:r>
        <w:t>Średni - wynikający z dobrych praktyk, ale nie z przepisów</w:t>
      </w:r>
    </w:p>
    <w:p w:rsidR="00A1648C" w:rsidRDefault="002D06AD">
      <w:r>
        <w:rPr>
          <w:b/>
          <w:bCs/>
        </w:rPr>
        <w:t xml:space="preserve">Data początkowa: </w:t>
      </w:r>
      <w:r>
        <w:t>2025-09-02</w:t>
      </w:r>
    </w:p>
    <w:p w:rsidR="00A1648C" w:rsidRDefault="00A1648C"/>
    <w:p w:rsidR="00A1648C" w:rsidRDefault="002D06AD">
      <w:pPr>
        <w:pStyle w:val="Nagwek5"/>
      </w:pPr>
      <w:bookmarkStart w:id="35" w:name="_Toc37"/>
      <w:r>
        <w:t>Zadania</w:t>
      </w:r>
      <w:bookmarkEnd w:id="35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7047"/>
        <w:gridCol w:w="3077"/>
        <w:gridCol w:w="1392"/>
        <w:gridCol w:w="1645"/>
      </w:tblGrid>
      <w:tr w:rsidR="00A1648C" w:rsidTr="00A1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A1648C" w:rsidRDefault="002D06AD">
            <w:r>
              <w:rPr>
                <w:b/>
                <w:bCs/>
              </w:rPr>
              <w:t>Szacowany koszt [zł]</w:t>
            </w:r>
          </w:p>
        </w:tc>
      </w:tr>
      <w:tr w:rsidR="00A1648C">
        <w:tc>
          <w:tcPr>
            <w:tcW w:w="0" w:type="auto"/>
          </w:tcPr>
          <w:p w:rsidR="00A1648C" w:rsidRDefault="002D06AD">
            <w:r>
              <w:t>4. 1</w:t>
            </w:r>
          </w:p>
        </w:tc>
        <w:tc>
          <w:tcPr>
            <w:tcW w:w="0" w:type="auto"/>
          </w:tcPr>
          <w:p w:rsidR="00A1648C" w:rsidRDefault="002D06AD">
            <w:r>
              <w:t>Dzielenie się wiedzą z zakresu dostępności w zespole pracowniczym instytucji</w:t>
            </w:r>
          </w:p>
        </w:tc>
        <w:tc>
          <w:tcPr>
            <w:tcW w:w="0" w:type="auto"/>
          </w:tcPr>
          <w:p w:rsidR="00A1648C" w:rsidRDefault="002D06AD">
            <w:r>
              <w:t>administrator budynku</w:t>
            </w:r>
          </w:p>
        </w:tc>
        <w:tc>
          <w:tcPr>
            <w:tcW w:w="0" w:type="auto"/>
          </w:tcPr>
          <w:p w:rsidR="00A1648C" w:rsidRDefault="002D06AD">
            <w:r>
              <w:t>127</w:t>
            </w:r>
          </w:p>
        </w:tc>
        <w:tc>
          <w:tcPr>
            <w:tcW w:w="0" w:type="auto"/>
          </w:tcPr>
          <w:p w:rsidR="00A1648C" w:rsidRDefault="002D06AD">
            <w:r>
              <w:t>0</w:t>
            </w:r>
          </w:p>
        </w:tc>
      </w:tr>
    </w:tbl>
    <w:p w:rsidR="00A1648C" w:rsidRDefault="00A1648C"/>
    <w:p w:rsidR="00A1648C" w:rsidRDefault="00A1648C"/>
    <w:p w:rsidR="00A1648C" w:rsidRDefault="00A1648C">
      <w:pPr>
        <w:sectPr w:rsidR="00A1648C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A1648C" w:rsidRDefault="002D06AD">
      <w:pPr>
        <w:pStyle w:val="Nagwek2"/>
      </w:pPr>
      <w:bookmarkStart w:id="36" w:name="_Toc38"/>
      <w:r>
        <w:lastRenderedPageBreak/>
        <w:t>Szacowany koszt realizacji planu</w:t>
      </w:r>
      <w:bookmarkEnd w:id="36"/>
    </w:p>
    <w:p w:rsidR="00A1648C" w:rsidRDefault="002D06AD">
      <w:pPr>
        <w:numPr>
          <w:ilvl w:val="0"/>
          <w:numId w:val="7"/>
        </w:numPr>
      </w:pPr>
      <w:r>
        <w:t xml:space="preserve">Dostępność architektoniczna: </w:t>
      </w:r>
      <w:r>
        <w:rPr>
          <w:b/>
          <w:bCs/>
        </w:rPr>
        <w:t>820</w:t>
      </w:r>
      <w:r>
        <w:t xml:space="preserve"> zł</w:t>
      </w:r>
    </w:p>
    <w:p w:rsidR="00A1648C" w:rsidRDefault="002D06AD">
      <w:pPr>
        <w:numPr>
          <w:ilvl w:val="0"/>
          <w:numId w:val="7"/>
        </w:numPr>
      </w:pPr>
      <w:r>
        <w:t xml:space="preserve">Dostępność cyfrowa: </w:t>
      </w:r>
      <w:r>
        <w:rPr>
          <w:b/>
          <w:bCs/>
        </w:rPr>
        <w:t>0</w:t>
      </w:r>
      <w:r>
        <w:t xml:space="preserve"> zł</w:t>
      </w:r>
    </w:p>
    <w:p w:rsidR="00A1648C" w:rsidRDefault="002D06AD">
      <w:pPr>
        <w:numPr>
          <w:ilvl w:val="0"/>
          <w:numId w:val="7"/>
        </w:numPr>
      </w:pPr>
      <w:r>
        <w:t xml:space="preserve">Dostępność informacyjno-komunikacyjna: </w:t>
      </w:r>
      <w:r>
        <w:rPr>
          <w:b/>
          <w:bCs/>
        </w:rPr>
        <w:t>0</w:t>
      </w:r>
      <w:r>
        <w:t xml:space="preserve"> zł</w:t>
      </w:r>
    </w:p>
    <w:p w:rsidR="00A1648C" w:rsidRDefault="002D06AD">
      <w:pPr>
        <w:numPr>
          <w:ilvl w:val="0"/>
          <w:numId w:val="7"/>
        </w:numPr>
      </w:pPr>
      <w:r>
        <w:t xml:space="preserve">Pozostałe działania: </w:t>
      </w:r>
      <w:r>
        <w:rPr>
          <w:b/>
          <w:bCs/>
        </w:rPr>
        <w:t>0</w:t>
      </w:r>
      <w:r>
        <w:t xml:space="preserve"> zł</w:t>
      </w:r>
    </w:p>
    <w:p w:rsidR="00A1648C" w:rsidRDefault="00A1648C"/>
    <w:p w:rsidR="00A1648C" w:rsidRDefault="002D06AD">
      <w:r>
        <w:t xml:space="preserve">Suma szacowanych kosztów: </w:t>
      </w:r>
      <w:r>
        <w:rPr>
          <w:b/>
          <w:bCs/>
        </w:rPr>
        <w:t>820</w:t>
      </w:r>
      <w:r>
        <w:t xml:space="preserve"> zł</w:t>
      </w:r>
    </w:p>
    <w:p w:rsidR="00A1648C" w:rsidRDefault="00A1648C"/>
    <w:p w:rsidR="00A1648C" w:rsidRDefault="002D06AD">
      <w:pPr>
        <w:pStyle w:val="Nagwek2"/>
      </w:pPr>
      <w:bookmarkStart w:id="37" w:name="_Toc39"/>
      <w:r>
        <w:t>Monitoring realizacji</w:t>
      </w:r>
      <w:bookmarkEnd w:id="37"/>
    </w:p>
    <w:p w:rsidR="00A1648C" w:rsidRDefault="002D06AD">
      <w:r>
        <w:t>Koordynator/ka do spraw dostępności będzie prowadzić stały monitoring realizacji planu. Po zakończeniu każdego roku realizacji planu przygotuje sprawozdanie. Sprawozdanie ma być gotowe do 31 stycznia.</w:t>
      </w:r>
      <w:r>
        <w:br/>
        <w:t>Sprawozdanie powinno zawierać informacje o zrealizowanych działaniach wraz z ich liczbą, czasem realizacji oraz kosztem, a także wnioski oraz rekomendacje do dalszego działania lub zmian w planie.</w:t>
      </w:r>
      <w:r>
        <w:br/>
        <w:t>Kierownik podmiotu przyjmuje sprawozdanie, a koordynator/ka aktualizuje plan, o ile jest to konieczne. Taka konieczność może wynikać z treści sprawozdania lub z innych powodów. Plan trzeba zaktualizować przede wszystkim wtedy, gdy jakieś działanie nie zostało zrealizowane zgodnie z planem. Mogą się pojawić inne sytuacje, na przykład zmiana przepisów, pojawienie się nowych rozwiązań technicznych lub pojawienie się kolejnych obszarów wymagających zapewnienia dostępności.</w:t>
      </w:r>
      <w:r>
        <w:br/>
        <w:t>Kierownik podmiotu zatwierdza zaktualizowany plan i zleca opublikowanie go w biuletynie informacji publicznej i na stronie internetowej.</w:t>
      </w:r>
    </w:p>
    <w:p w:rsidR="00A1648C" w:rsidRDefault="002D06AD">
      <w:bookmarkStart w:id="38" w:name="_GoBack"/>
      <w:bookmarkEnd w:id="38"/>
      <w:r>
        <w:t xml:space="preserve">Plan został przygotowany przez: Renata </w:t>
      </w:r>
      <w:proofErr w:type="spellStart"/>
      <w:r>
        <w:t>Słomkowska</w:t>
      </w:r>
      <w:proofErr w:type="spellEnd"/>
      <w:r>
        <w:t xml:space="preserve"> - koordynator ds. dostępności</w:t>
      </w:r>
    </w:p>
    <w:p w:rsidR="00A1648C" w:rsidRDefault="002D06AD">
      <w:r>
        <w:t> </w:t>
      </w:r>
    </w:p>
    <w:p w:rsidR="00A1648C" w:rsidRDefault="002D06AD">
      <w:r>
        <w:t>Osoba zatwierdzająca plan: Agata Celmer - dyrektor</w:t>
      </w:r>
    </w:p>
    <w:p w:rsidR="00A1648C" w:rsidRDefault="00A1648C">
      <w:pPr>
        <w:spacing w:after="250"/>
      </w:pPr>
    </w:p>
    <w:p w:rsidR="00A1648C" w:rsidRDefault="00A1648C">
      <w:pPr>
        <w:sectPr w:rsidR="00A1648C">
          <w:pgSz w:w="11905" w:h="16837"/>
          <w:pgMar w:top="1440" w:right="1440" w:bottom="1440" w:left="1440" w:header="720" w:footer="720" w:gutter="0"/>
          <w:cols w:space="720"/>
        </w:sectPr>
      </w:pPr>
    </w:p>
    <w:p w:rsidR="00A1648C" w:rsidRDefault="002D06AD">
      <w:pPr>
        <w:pStyle w:val="Nagwek2"/>
      </w:pPr>
      <w:bookmarkStart w:id="39" w:name="_Toc40"/>
      <w:r>
        <w:lastRenderedPageBreak/>
        <w:t>Wykres</w:t>
      </w:r>
      <w:bookmarkEnd w:id="39"/>
    </w:p>
    <w:p w:rsidR="00A1648C" w:rsidRDefault="00405CC0">
      <w:pPr>
        <w:jc w:val="center"/>
      </w:pPr>
      <w:r>
        <w:rPr>
          <w:noProof/>
        </w:rPr>
        <w:drawing>
          <wp:inline distT="0" distB="0" distL="0" distR="0">
            <wp:extent cx="5086350" cy="569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48C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A8" w:rsidRDefault="003F58A8">
      <w:pPr>
        <w:spacing w:after="0" w:line="240" w:lineRule="auto"/>
      </w:pPr>
      <w:r>
        <w:separator/>
      </w:r>
    </w:p>
  </w:endnote>
  <w:endnote w:type="continuationSeparator" w:id="0">
    <w:p w:rsidR="003F58A8" w:rsidRDefault="003F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8C" w:rsidRDefault="002D06AD">
    <w:pPr>
      <w:jc w:val="right"/>
    </w:pPr>
    <w:r>
      <w:fldChar w:fldCharType="begin"/>
    </w:r>
    <w:r>
      <w:instrText>PAGE</w:instrText>
    </w:r>
    <w:r>
      <w:fldChar w:fldCharType="separate"/>
    </w:r>
    <w:r w:rsidR="00D035E9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035E9">
      <w:rPr>
        <w:noProof/>
      </w:rPr>
      <w:t>20</w:t>
    </w:r>
    <w:r>
      <w:fldChar w:fldCharType="end"/>
    </w:r>
    <w:r>
      <w:t>.</w:t>
    </w:r>
  </w:p>
  <w:p w:rsidR="00A1648C" w:rsidRDefault="002D06AD">
    <w:r>
      <w:t xml:space="preserve">Dokument wygenerowany na </w:t>
    </w:r>
    <w:hyperlink r:id="rId1" w:history="1">
      <w:r>
        <w:t>https://deklaracja-dostepnosci.info/planer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A8" w:rsidRDefault="003F58A8">
      <w:pPr>
        <w:spacing w:after="0" w:line="240" w:lineRule="auto"/>
      </w:pPr>
      <w:r>
        <w:separator/>
      </w:r>
    </w:p>
  </w:footnote>
  <w:footnote w:type="continuationSeparator" w:id="0">
    <w:p w:rsidR="003F58A8" w:rsidRDefault="003F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2495B9"/>
    <w:multiLevelType w:val="multilevel"/>
    <w:tmpl w:val="C0E6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A39E7431"/>
    <w:multiLevelType w:val="multilevel"/>
    <w:tmpl w:val="6DF4C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2E6749"/>
    <w:multiLevelType w:val="hybridMultilevel"/>
    <w:tmpl w:val="AC4C8342"/>
    <w:lvl w:ilvl="0" w:tplc="0A943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5927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E0C4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9CCA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2202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2847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EE91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AED3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7C65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BCFEB8EB"/>
    <w:multiLevelType w:val="hybridMultilevel"/>
    <w:tmpl w:val="6344AE30"/>
    <w:lvl w:ilvl="0" w:tplc="D8502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90C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8EF3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E6AB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B01D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49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0E2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5164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E0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E1A6FCEB"/>
    <w:multiLevelType w:val="multilevel"/>
    <w:tmpl w:val="2DF47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2E2D5BD"/>
    <w:multiLevelType w:val="hybridMultilevel"/>
    <w:tmpl w:val="8C984874"/>
    <w:lvl w:ilvl="0" w:tplc="0F4E7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285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A1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4E95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3ADF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667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7848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CD4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48C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376E87"/>
    <w:multiLevelType w:val="hybridMultilevel"/>
    <w:tmpl w:val="00B68BB6"/>
    <w:lvl w:ilvl="0" w:tplc="30268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E4C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34D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24FD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B28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3643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4EDF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AC09E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A618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2B4386"/>
    <w:multiLevelType w:val="multilevel"/>
    <w:tmpl w:val="732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B98B43"/>
    <w:multiLevelType w:val="multilevel"/>
    <w:tmpl w:val="D2C4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7F8187"/>
    <w:multiLevelType w:val="multilevel"/>
    <w:tmpl w:val="845A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8C"/>
    <w:rsid w:val="002D06AD"/>
    <w:rsid w:val="003F58A8"/>
    <w:rsid w:val="00405CC0"/>
    <w:rsid w:val="00453B76"/>
    <w:rsid w:val="00A1648C"/>
    <w:rsid w:val="00D035E9"/>
    <w:rsid w:val="00E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4BB1"/>
  <w15:docId w15:val="{871513AD-9AE8-4E86-9742-7DE8F8D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360" w:lineRule="auto"/>
    </w:pPr>
  </w:style>
  <w:style w:type="paragraph" w:styleId="Nagwek1">
    <w:name w:val="heading 1"/>
    <w:basedOn w:val="Normalny"/>
    <w:pPr>
      <w:spacing w:after="350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pPr>
      <w:spacing w:after="250"/>
      <w:outlineLvl w:val="1"/>
    </w:pPr>
    <w:rPr>
      <w:b/>
      <w:bCs/>
      <w:sz w:val="34"/>
      <w:szCs w:val="34"/>
    </w:rPr>
  </w:style>
  <w:style w:type="paragraph" w:styleId="Nagwek3">
    <w:name w:val="heading 3"/>
    <w:basedOn w:val="Normalny"/>
    <w:pPr>
      <w:spacing w:after="200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pPr>
      <w:spacing w:after="200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pPr>
      <w:spacing w:after="15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b/>
      <w:bCs/>
      <w:i/>
      <w:iCs/>
      <w:caps/>
      <w:smallCaps w:val="0"/>
      <w:strike w:val="0"/>
      <w:dstrike/>
      <w:sz w:val="32"/>
      <w:szCs w:val="32"/>
    </w:rPr>
  </w:style>
  <w:style w:type="paragraph" w:customStyle="1" w:styleId="pStyle">
    <w:name w:val="pStyle"/>
    <w:basedOn w:val="Normalny"/>
    <w:pPr>
      <w:jc w:val="center"/>
    </w:pPr>
  </w:style>
  <w:style w:type="paragraph" w:styleId="Tytu">
    <w:name w:val="Title"/>
    <w:basedOn w:val="Normalny"/>
    <w:pPr>
      <w:spacing w:after="350"/>
      <w:jc w:val="center"/>
    </w:pPr>
    <w:rPr>
      <w:b/>
      <w:bCs/>
      <w:sz w:val="44"/>
      <w:szCs w:val="44"/>
    </w:rPr>
  </w:style>
  <w:style w:type="table" w:customStyle="1" w:styleId="FancyTable">
    <w:name w:val="Fancy Table"/>
    <w:uiPriority w:val="99"/>
    <w:tblPr>
      <w:jc w:val="center"/>
      <w:tblCellSpacing w:w="50" w:type="dxa"/>
      <w:tblCellMar>
        <w:top w:w="50" w:type="dxa"/>
        <w:left w:w="50" w:type="dxa"/>
        <w:bottom w:w="50" w:type="dxa"/>
        <w:right w:w="50" w:type="dxa"/>
      </w:tblCellMar>
    </w:tblPr>
    <w:trPr>
      <w:tblCellSpacing w:w="50" w:type="dxa"/>
      <w:jc w:val="center"/>
    </w:trPr>
    <w:tblStylePr w:type="firstRow">
      <w:tblPr/>
      <w:tcPr>
        <w:tcBorders>
          <w:bottom w:val="single" w:sz="18" w:space="0" w:color="0000FF"/>
        </w:tcBorders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klaracja-dostepnosci.info/pla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2175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zapewnienia dostępności</vt:lpstr>
    </vt:vector>
  </TitlesOfParts>
  <Manager/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zapewnienia dostępności</dc:title>
  <dc:subject>Plan działania na rzecz poprawy zapewnienia dostępności</dc:subject>
  <dc:creator>Przedszkole Publiczne nr 16 im. "Ekoludek"</dc:creator>
  <cp:keywords/>
  <dc:description/>
  <cp:lastModifiedBy>User</cp:lastModifiedBy>
  <cp:revision>2</cp:revision>
  <dcterms:created xsi:type="dcterms:W3CDTF">2024-03-28T11:07:00Z</dcterms:created>
  <dcterms:modified xsi:type="dcterms:W3CDTF">2024-03-28T11:07:00Z</dcterms:modified>
  <cp:category/>
</cp:coreProperties>
</file>